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4"/>
          <w:w w:val="100"/>
          <w:sz w:val="24"/>
          <w:szCs w:val="24"/>
        </w:rPr>
      </w:pPr>
      <w:bookmarkStart w:id="0" w:name="_Toc54169028"/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4"/>
          <w:w w:val="100"/>
          <w:sz w:val="24"/>
          <w:szCs w:val="24"/>
        </w:rPr>
        <w:t>江苏省海门中学副班主任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4"/>
          <w:w w:val="100"/>
          <w:sz w:val="24"/>
          <w:szCs w:val="24"/>
          <w:lang w:val="en-US" w:eastAsia="zh-CN"/>
        </w:rPr>
        <w:t>考核</w:t>
      </w:r>
      <w:r>
        <w:rPr>
          <w:rFonts w:hint="eastAsia" w:ascii="宋体" w:hAnsi="宋体" w:eastAsia="宋体" w:cs="宋体"/>
          <w:b/>
          <w:bCs/>
          <w:i w:val="0"/>
          <w:caps w:val="0"/>
          <w:color w:val="000000"/>
          <w:spacing w:val="4"/>
          <w:w w:val="100"/>
          <w:sz w:val="24"/>
          <w:szCs w:val="24"/>
        </w:rPr>
        <w:t>条例</w:t>
      </w:r>
      <w:bookmarkEnd w:id="0"/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before="0" w:beforeAutospacing="0" w:after="0" w:afterAutospacing="0" w:line="240" w:lineRule="auto"/>
        <w:jc w:val="center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firstLine="498" w:firstLineChars="200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sz w:val="24"/>
          <w:szCs w:val="24"/>
        </w:rPr>
        <w:t>一、指导思想</w:t>
      </w:r>
      <w:bookmarkStart w:id="1" w:name="_GoBack"/>
      <w:bookmarkEnd w:id="1"/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firstLine="496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sz w:val="24"/>
          <w:szCs w:val="24"/>
        </w:rPr>
        <w:t>班级管理是学校德育和教学管理的主要抓手，是贯彻落实学校各项工作的主要渠道。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sz w:val="24"/>
          <w:szCs w:val="24"/>
          <w:lang w:val="en-US" w:eastAsia="zh-CN"/>
        </w:rPr>
        <w:t>为培养年轻教师迅速成为班级管理能手，学校搭建班级管理水平提升成长平台，特制定江苏省海门中学副班主任考核条例。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firstLine="498" w:firstLineChars="200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sz w:val="24"/>
          <w:szCs w:val="24"/>
          <w:lang w:val="en-US" w:eastAsia="zh-CN"/>
        </w:rPr>
        <w:t>二、副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sz w:val="24"/>
          <w:szCs w:val="24"/>
        </w:rPr>
        <w:t>班主任聘任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sz w:val="24"/>
          <w:szCs w:val="24"/>
          <w:lang w:val="en-US" w:eastAsia="zh-CN"/>
        </w:rPr>
        <w:t>条件与方法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1.自担任教师工作以来担任班主任年限较少（未担任班主任职务）的青年教师；（担任教研组长、年级组长等一定行政职务的除外）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2.副班主任必须是任职班级的科任教师；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3.在个人申请的基础上，广泛听取班主任意见，根据年级管理委员会、政教处、教务处等各职能部门的建议，经由校长办公会议研究聘任。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firstLine="498" w:firstLineChars="200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sz w:val="24"/>
          <w:szCs w:val="24"/>
          <w:lang w:val="en-US" w:eastAsia="zh-CN"/>
        </w:rPr>
        <w:t>三、副班主任职责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1.忠诚党的教育事业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、贯彻党的教育方针，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热爱学生、以身作则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不断提高自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身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的教育教学水平和组织管理能力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协助班主任认真、细致地开展班级工作。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.协助班主任切实抓好学生早操、课间操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及宿舍就寝管理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.协助班主任开展好学校及年级组织的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大型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集体活动。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.参加班主任例会和班主任培训，完成布置的德育科研任务。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5.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学期结束时，协助班主任做好学生思想品德评定和有关奖励工作。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6.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协助班主任联系本班学生家长，开好家长会议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7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.每学期在班主任的指导下完成下列工作：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（1）成功开出一堂主题班会课（由副班主任自报开课日期并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提交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实录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至政教处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（2）重点联系帮教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2-3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位后进生（上报学生姓名、定期汇报）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；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（3）组织一次学习经验交流会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8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.班主任因病因事或公出请假，履行班主任职责。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firstLine="498" w:firstLineChars="200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sz w:val="24"/>
          <w:szCs w:val="24"/>
          <w:lang w:val="en-US" w:eastAsia="zh-CN"/>
        </w:rPr>
        <w:t>四、副班主任考评与奖励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firstLine="496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1.每学期期末，副班主任需上交工作总结，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原创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德育案例。每学年结束书面填写副班主任工作认定申请书并附相关佐证材料。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firstLine="496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2.每学年结束由政教处、年级组根据申报材料及召开学生座谈会、班主任会议等，对副班主任工作进行考核认定。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firstLine="496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3.在副班主任任职期间，对态度认真、班级工作努力、且基本能独立承担班级工作的副班主任，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根据“优秀”、“良好”、“合格”、“不合格”的考核等第，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学校将发放工作津贴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“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200元/月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”、“150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元/月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”、“100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元/月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”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，对取得优秀班级的副班主任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以表彰和奖励，在教师职称评定、学术荣誉评比、年度考核中给予优先考虑。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ind w:left="0" w:right="0" w:firstLine="420" w:firstLineChars="0"/>
        <w:jc w:val="left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4.符合副班主任任职条件，而不愿承担副班主任工作，或基本上未履行副班主任职责的教师，除和学校考核挂钩外，原则上在以后的聘任工作中不得聘为班主任。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firstLine="498" w:firstLineChars="200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sz w:val="24"/>
          <w:szCs w:val="24"/>
          <w:lang w:val="en-US" w:eastAsia="zh-CN"/>
        </w:rPr>
        <w:t>五、本条例于2000年2月制订施行，2020年7月修订，2022年8月再修订。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0" w:beforeAutospacing="0" w:after="0" w:afterAutospacing="0" w:line="240" w:lineRule="auto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</w:p>
    <w:p>
      <w:pPr>
        <w:pStyle w:val="3"/>
        <w:keepLines w:val="0"/>
        <w:snapToGrid w:val="0"/>
        <w:spacing w:before="0" w:beforeAutospacing="0" w:after="0" w:afterAutospacing="0" w:line="360" w:lineRule="auto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</w:p>
    <w:p>
      <w:pPr>
        <w:pStyle w:val="3"/>
        <w:keepLines w:val="0"/>
        <w:snapToGrid w:val="0"/>
        <w:spacing w:before="0" w:beforeAutospacing="0" w:after="0" w:afterAutospacing="0" w:line="360" w:lineRule="auto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</w:p>
    <w:p>
      <w:pPr>
        <w:pStyle w:val="3"/>
        <w:keepLines w:val="0"/>
        <w:snapToGrid w:val="0"/>
        <w:spacing w:before="0" w:beforeAutospacing="0" w:after="0" w:afterAutospacing="0" w:line="360" w:lineRule="auto"/>
        <w:jc w:val="both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</w:p>
    <w:p>
      <w:pPr>
        <w:pStyle w:val="3"/>
        <w:keepLines w:val="0"/>
        <w:snapToGrid w:val="0"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4"/>
          <w:w w:val="100"/>
          <w:kern w:val="2"/>
          <w:sz w:val="24"/>
          <w:szCs w:val="24"/>
          <w:lang w:val="en-US" w:eastAsia="zh-CN" w:bidi="ar-SA"/>
        </w:rPr>
        <w:t>江苏省海门中学副班主任资格认定申请书</w:t>
      </w:r>
    </w:p>
    <w:tbl>
      <w:tblPr>
        <w:tblStyle w:val="6"/>
        <w:tblW w:w="86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323"/>
        <w:gridCol w:w="1439"/>
        <w:gridCol w:w="1439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555" w:type="dxa"/>
            <w:vAlign w:val="bottom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1323" w:type="dxa"/>
            <w:vAlign w:val="bottom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</w:pPr>
          </w:p>
        </w:tc>
        <w:tc>
          <w:tcPr>
            <w:tcW w:w="1439" w:type="dxa"/>
            <w:vAlign w:val="bottom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班  级</w:t>
            </w:r>
          </w:p>
        </w:tc>
        <w:tc>
          <w:tcPr>
            <w:tcW w:w="1439" w:type="dxa"/>
            <w:vAlign w:val="bottom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担任时间</w:t>
            </w:r>
          </w:p>
        </w:tc>
        <w:tc>
          <w:tcPr>
            <w:tcW w:w="1440" w:type="dxa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555" w:type="dxa"/>
            <w:vAlign w:val="bottom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班主任</w:t>
            </w:r>
          </w:p>
        </w:tc>
        <w:tc>
          <w:tcPr>
            <w:tcW w:w="1323" w:type="dxa"/>
            <w:vAlign w:val="bottom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</w:tc>
        <w:tc>
          <w:tcPr>
            <w:tcW w:w="1439" w:type="dxa"/>
            <w:vAlign w:val="bottom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班级人数</w:t>
            </w:r>
          </w:p>
        </w:tc>
        <w:tc>
          <w:tcPr>
            <w:tcW w:w="1439" w:type="dxa"/>
            <w:vAlign w:val="bottom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</w:tc>
        <w:tc>
          <w:tcPr>
            <w:tcW w:w="1440" w:type="dxa"/>
            <w:vAlign w:val="bottom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班  长</w:t>
            </w:r>
          </w:p>
        </w:tc>
        <w:tc>
          <w:tcPr>
            <w:tcW w:w="1440" w:type="dxa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</w:trPr>
        <w:tc>
          <w:tcPr>
            <w:tcW w:w="1555" w:type="dxa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班级</w:t>
            </w: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荣誉</w:t>
            </w:r>
          </w:p>
        </w:tc>
        <w:tc>
          <w:tcPr>
            <w:tcW w:w="7081" w:type="dxa"/>
            <w:gridSpan w:val="5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6" w:hRule="atLeast"/>
        </w:trPr>
        <w:tc>
          <w:tcPr>
            <w:tcW w:w="1555" w:type="dxa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工作总结</w:t>
            </w:r>
          </w:p>
        </w:tc>
        <w:tc>
          <w:tcPr>
            <w:tcW w:w="7081" w:type="dxa"/>
            <w:gridSpan w:val="5"/>
            <w:vAlign w:val="top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可另附页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  <w:t>）</w:t>
            </w: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both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555" w:type="dxa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学生评价</w:t>
            </w:r>
          </w:p>
        </w:tc>
        <w:tc>
          <w:tcPr>
            <w:tcW w:w="7081" w:type="dxa"/>
            <w:gridSpan w:val="5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555" w:type="dxa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班主任评价</w:t>
            </w:r>
          </w:p>
        </w:tc>
        <w:tc>
          <w:tcPr>
            <w:tcW w:w="7081" w:type="dxa"/>
            <w:gridSpan w:val="5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555" w:type="dxa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年级组评价</w:t>
            </w:r>
          </w:p>
        </w:tc>
        <w:tc>
          <w:tcPr>
            <w:tcW w:w="7081" w:type="dxa"/>
            <w:gridSpan w:val="5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555" w:type="dxa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政教处意见</w:t>
            </w:r>
          </w:p>
        </w:tc>
        <w:tc>
          <w:tcPr>
            <w:tcW w:w="7081" w:type="dxa"/>
            <w:gridSpan w:val="5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555" w:type="dxa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aps w:val="0"/>
                <w:color w:val="000000"/>
                <w:spacing w:val="4"/>
                <w:w w:val="100"/>
                <w:sz w:val="24"/>
                <w:szCs w:val="24"/>
                <w:lang w:val="en-US" w:eastAsia="zh-CN"/>
              </w:rPr>
              <w:t>学校意见</w:t>
            </w:r>
          </w:p>
        </w:tc>
        <w:tc>
          <w:tcPr>
            <w:tcW w:w="7081" w:type="dxa"/>
            <w:gridSpan w:val="5"/>
            <w:vAlign w:val="center"/>
          </w:tcPr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  <w:p>
            <w:pPr>
              <w:pStyle w:val="3"/>
              <w:keepLines w:val="0"/>
              <w:snapToGrid w:val="0"/>
              <w:spacing w:before="0" w:beforeAutospacing="0" w:after="0" w:afterAutospacing="0" w:line="36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4"/>
                <w:w w:val="100"/>
                <w:sz w:val="24"/>
                <w:szCs w:val="24"/>
              </w:rPr>
            </w:pPr>
          </w:p>
        </w:tc>
      </w:tr>
    </w:tbl>
    <w:p>
      <w:pPr>
        <w:keepLines w:val="0"/>
        <w:snapToGrid w:val="0"/>
        <w:spacing w:before="0" w:beforeAutospacing="0" w:after="0" w:afterAutospacing="0" w:line="360" w:lineRule="auto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spacing w:val="0"/>
          <w:w w:val="100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OTY5OTdhZmE0ZDQ0NGJiYmQ0MTg2ZWJjYTFhMzAifQ=="/>
  </w:docVars>
  <w:rsids>
    <w:rsidRoot w:val="00000000"/>
    <w:rsid w:val="057E574A"/>
    <w:rsid w:val="075F3FE2"/>
    <w:rsid w:val="094355F2"/>
    <w:rsid w:val="0CEB6AFA"/>
    <w:rsid w:val="0E1273C2"/>
    <w:rsid w:val="1F843535"/>
    <w:rsid w:val="25EA11BE"/>
    <w:rsid w:val="27F51441"/>
    <w:rsid w:val="289559BB"/>
    <w:rsid w:val="2F541560"/>
    <w:rsid w:val="364D1F1A"/>
    <w:rsid w:val="3A2C6C53"/>
    <w:rsid w:val="3AB75600"/>
    <w:rsid w:val="40295CD4"/>
    <w:rsid w:val="52820FAB"/>
    <w:rsid w:val="553A540C"/>
    <w:rsid w:val="5AC858C6"/>
    <w:rsid w:val="5E0247F4"/>
    <w:rsid w:val="66B44AD2"/>
    <w:rsid w:val="6B772B53"/>
    <w:rsid w:val="72974A1E"/>
    <w:rsid w:val="74621CA1"/>
    <w:rsid w:val="7B7C658D"/>
    <w:rsid w:val="7E703C52"/>
    <w:rsid w:val="7EE82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99"/>
    <w:pPr>
      <w:spacing w:after="120"/>
      <w:ind w:left="200" w:leftChars="200"/>
    </w:pPr>
  </w:style>
  <w:style w:type="paragraph" w:styleId="3">
    <w:name w:val="Plain Text"/>
    <w:basedOn w:val="1"/>
    <w:unhideWhenUsed/>
    <w:qFormat/>
    <w:uiPriority w:val="99"/>
    <w:rPr>
      <w:rFonts w:ascii="宋体" w:cs="Courier New"/>
      <w:szCs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555555"/>
    <w:basedOn w:val="1"/>
    <w:qFormat/>
    <w:uiPriority w:val="0"/>
    <w:pPr>
      <w:adjustRightInd w:val="0"/>
      <w:spacing w:line="360" w:lineRule="exact"/>
      <w:jc w:val="center"/>
    </w:pPr>
    <w:rPr>
      <w:rFonts w:ascii="方正黑体简体" w:eastAsia="方正黑体简体"/>
      <w:spacing w:val="4"/>
      <w:sz w:val="28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1025</Words>
  <Characters>1057</Characters>
  <Lines>0</Lines>
  <Paragraphs>0</Paragraphs>
  <TotalTime>5</TotalTime>
  <ScaleCrop>false</ScaleCrop>
  <LinksUpToDate>false</LinksUpToDate>
  <CharactersWithSpaces>1063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2022-08-06T08:39:00Z</dcterms:created>
  <dc:creator>17270</dc:creator>
  <cp:lastModifiedBy>Administrator</cp:lastModifiedBy>
  <cp:lastPrinted>2022-08-29T02:50:00Z</cp:lastPrinted>
  <dcterms:modified xsi:type="dcterms:W3CDTF">2022-10-09T17:46:23Z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66276D1A96DE4375ADA84003B97D2141</vt:lpwstr>
  </property>
</Properties>
</file>